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1A" w:rsidRPr="0081501A" w:rsidRDefault="0081501A" w:rsidP="0081501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>
        <w:rPr>
          <w:rFonts w:ascii="inherit" w:eastAsia="微軟正黑體" w:hAnsi="inherit"/>
          <w:color w:val="666666"/>
          <w:sz w:val="36"/>
          <w:szCs w:val="36"/>
          <w:bdr w:val="none" w:sz="0" w:space="0" w:color="auto" w:frame="1"/>
        </w:rPr>
        <w:t>新竹市體育會遠投灘釣磯釣委員會</w:t>
      </w:r>
      <w:r>
        <w:rPr>
          <w:rFonts w:ascii="微軟正黑體" w:eastAsia="微軟正黑體" w:hAnsi="微軟正黑體" w:hint="eastAsia"/>
          <w:color w:val="666666"/>
          <w:sz w:val="20"/>
          <w:szCs w:val="20"/>
        </w:rPr>
        <w:br/>
      </w:r>
      <w:proofErr w:type="gramStart"/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10</w:t>
      </w:r>
      <w:r w:rsidRPr="0081501A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9</w:t>
      </w:r>
      <w:proofErr w:type="gramEnd"/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年度</w:t>
      </w:r>
      <w:r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 xml:space="preserve"> </w:t>
      </w:r>
      <w:r w:rsidRPr="0081501A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 xml:space="preserve">彰化萬景藝苑、嘉義奮起湖 </w:t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二天一夜自強活動</w:t>
      </w:r>
      <w:r w:rsidRPr="0081501A">
        <w:rPr>
          <w:rFonts w:asciiTheme="minorEastAsia" w:eastAsiaTheme="minorEastAsia" w:hAnsiTheme="minorEastAsia" w:hint="eastAsia"/>
          <w:color w:val="666666"/>
        </w:rPr>
        <w:br/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定於1</w:t>
      </w:r>
      <w:r w:rsidRPr="0081501A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1</w:t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月</w:t>
      </w:r>
      <w:r w:rsidRPr="0081501A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28</w:t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，</w:t>
      </w:r>
      <w:r w:rsidRPr="0081501A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29</w:t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日（星期六、星期日）兩天。</w:t>
      </w:r>
      <w:r w:rsidRPr="0081501A">
        <w:rPr>
          <w:rFonts w:asciiTheme="minorEastAsia" w:eastAsiaTheme="minorEastAsia" w:hAnsiTheme="minorEastAsia" w:hint="eastAsia"/>
          <w:color w:val="666666"/>
        </w:rPr>
        <w:br/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即日起開始接受報名，本次活動以80人（兩部車）為上限，額滿為止。</w:t>
      </w:r>
      <w:r w:rsidRPr="0081501A">
        <w:rPr>
          <w:rFonts w:asciiTheme="minorEastAsia" w:eastAsiaTheme="minorEastAsia" w:hAnsiTheme="minorEastAsia" w:hint="eastAsia"/>
          <w:color w:val="666666"/>
        </w:rPr>
        <w:br/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本會委員／顧問／志工，一律免費， 每位眷屬酌收2000元，（住宿自費）。</w:t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br/>
      </w:r>
      <w:r w:rsidRPr="0081501A">
        <w:rPr>
          <w:rStyle w:val="textexposedshow"/>
          <w:rFonts w:asciiTheme="minorEastAsia" w:eastAsiaTheme="minorEastAsia" w:hAnsiTheme="minorEastAsia"/>
          <w:color w:val="666666"/>
          <w:bdr w:val="none" w:sz="0" w:space="0" w:color="auto" w:frame="1"/>
        </w:rPr>
        <w:t>※敬請大家報名：報名:請跟洪文進主委報名 傳LINE或傳真03-5308861。</w:t>
      </w:r>
    </w:p>
    <w:p w:rsidR="0081501A" w:rsidRPr="0081501A" w:rsidRDefault="0081501A" w:rsidP="0081501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※(報名者:姓名、出生年月日、身份證字號、電話)</w:t>
      </w:r>
    </w:p>
    <w:p w:rsidR="0081501A" w:rsidRPr="0081501A" w:rsidRDefault="0081501A" w:rsidP="0081501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行程 :</w:t>
      </w:r>
    </w:p>
    <w:p w:rsidR="0081501A" w:rsidRDefault="0081501A" w:rsidP="0081501A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  <w:bdr w:val="none" w:sz="0" w:space="0" w:color="auto" w:frame="1"/>
        </w:rPr>
      </w:pP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新竹(龍湖宴會館)7:00集合出發，二高風光-車上卡拉OK大歡唱-</w:t>
      </w:r>
      <w:r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經休息站</w:t>
      </w:r>
      <w:r w:rsidR="0017498E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休息-彰化北斗萬景藝苑(台灣最大、最優的園林、</w:t>
      </w:r>
      <w:proofErr w:type="gramStart"/>
      <w:r w:rsidR="0017498E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稀珍花</w:t>
      </w:r>
      <w:proofErr w:type="gramEnd"/>
      <w:r w:rsidR="0017498E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、木、樹、石、世界級園藝)，午餐的約會-新港香</w:t>
      </w:r>
      <w:proofErr w:type="gramStart"/>
      <w:r w:rsidR="0017498E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藝文化館</w:t>
      </w:r>
      <w:proofErr w:type="gramEnd"/>
      <w:r w:rsidR="0017498E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-嘉義</w:t>
      </w:r>
      <w:proofErr w:type="gramStart"/>
      <w:r w:rsidR="0017498E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北門譯站</w:t>
      </w:r>
      <w:proofErr w:type="gramEnd"/>
      <w:r w:rsidR="0017498E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(阿里山火車轉運站)-嘉義仁義潭水庫-嘉義中埔-寶島餐廳-晚餐後-宿東方明珠國際大飯店</w:t>
      </w:r>
      <w:r w:rsidR="00B54DAB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(備有卡拉OK歡唱、健身房、網路室)。</w:t>
      </w:r>
    </w:p>
    <w:p w:rsidR="0081501A" w:rsidRPr="0081501A" w:rsidRDefault="0081501A" w:rsidP="006246C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color w:val="666666"/>
        </w:rPr>
      </w:pP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第二天、   晨喚-享用自助式早餐後-整裝出發-</w:t>
      </w:r>
      <w:r w:rsidR="00B54DAB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阿里山公路-</w:t>
      </w:r>
      <w:r w:rsidR="0048614A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石卓</w:t>
      </w:r>
      <w:r w:rsidR="00B54DAB">
        <w:rPr>
          <w:rFonts w:asciiTheme="minorEastAsia" w:eastAsiaTheme="minorEastAsia" w:hAnsiTheme="minorEastAsia" w:hint="eastAsia"/>
          <w:color w:val="666666"/>
          <w:bdr w:val="none" w:sz="0" w:space="0" w:color="auto" w:frame="1"/>
        </w:rPr>
        <w:t>-奮起湖風景區(老街、車站、四方竹)-午餐-旺萊山愛情大草原-斗六雅聞觀光工廠-二高風光-沿途北上-</w:t>
      </w:r>
      <w:r w:rsidRPr="0081501A">
        <w:rPr>
          <w:rFonts w:asciiTheme="minorEastAsia" w:eastAsiaTheme="minorEastAsia" w:hAnsiTheme="minorEastAsia"/>
          <w:color w:val="666666"/>
          <w:bdr w:val="none" w:sz="0" w:space="0" w:color="auto" w:frame="1"/>
        </w:rPr>
        <w:t>快樂返程-回程晚餐-珍重再見-返溫暖可愛的家。</w:t>
      </w:r>
    </w:p>
    <w:p w:rsidR="00CC3E46" w:rsidRPr="00B54DAB" w:rsidRDefault="00CC3E46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CC3E46" w:rsidRPr="00B54D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1326B"/>
    <w:multiLevelType w:val="hybridMultilevel"/>
    <w:tmpl w:val="4B80F224"/>
    <w:lvl w:ilvl="0" w:tplc="E3FCC63A">
      <w:start w:val="1"/>
      <w:numFmt w:val="taiwaneseCountingThousand"/>
      <w:lvlText w:val="第%1天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27"/>
    <w:rsid w:val="0017498E"/>
    <w:rsid w:val="0048614A"/>
    <w:rsid w:val="006246C2"/>
    <w:rsid w:val="0081501A"/>
    <w:rsid w:val="008B2227"/>
    <w:rsid w:val="00966544"/>
    <w:rsid w:val="00B54DAB"/>
    <w:rsid w:val="00C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40D1"/>
  <w15:chartTrackingRefBased/>
  <w15:docId w15:val="{427E787B-12AE-45FA-8A85-61C40BE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81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vs52101385@yahoo.com.tw</dc:creator>
  <cp:keywords/>
  <dc:description/>
  <cp:lastModifiedBy>vs52101385@yahoo.com.tw</cp:lastModifiedBy>
  <cp:revision>5</cp:revision>
  <dcterms:created xsi:type="dcterms:W3CDTF">2020-10-16T05:15:00Z</dcterms:created>
  <dcterms:modified xsi:type="dcterms:W3CDTF">2020-10-16T10:51:00Z</dcterms:modified>
</cp:coreProperties>
</file>